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55C" w:rsidRPr="00B63620" w:rsidRDefault="0019755C" w:rsidP="0019755C">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For higher legibility of documents on screen, you can adjust the screen resolution of your monitor (for monitors that support more than one screen resolution option). The higher the number of pixels, the more information you can display on your screen and the smaller items appear. Lower screen resolution makes items appear larger and can benefit people with vision impairments.</w:t>
      </w:r>
      <w:r w:rsidRPr="00B63620">
        <w:rPr>
          <w:rFonts w:ascii="Times New Roman" w:eastAsia="Times New Roman" w:hAnsi="Times New Roman" w:cs="Times New Roman"/>
          <w:sz w:val="24"/>
          <w:szCs w:val="24"/>
        </w:rPr>
        <w:t xml:space="preserve"> </w:t>
      </w:r>
    </w:p>
    <w:tbl>
      <w:tblPr>
        <w:tblW w:w="5000" w:type="pct"/>
        <w:tblCellSpacing w:w="15" w:type="dxa"/>
        <w:tblInd w:w="-30" w:type="dxa"/>
        <w:tblCellMar>
          <w:top w:w="15" w:type="dxa"/>
          <w:left w:w="15" w:type="dxa"/>
          <w:bottom w:w="15" w:type="dxa"/>
          <w:right w:w="15" w:type="dxa"/>
        </w:tblCellMar>
        <w:tblLook w:val="04A0"/>
      </w:tblPr>
      <w:tblGrid>
        <w:gridCol w:w="434"/>
        <w:gridCol w:w="9016"/>
      </w:tblGrid>
      <w:tr w:rsidR="0019755C" w:rsidRPr="00B63620" w:rsidTr="00347FFA">
        <w:trPr>
          <w:tblCellSpacing w:w="15" w:type="dxa"/>
        </w:trPr>
        <w:tc>
          <w:tcPr>
            <w:tcW w:w="163" w:type="pct"/>
            <w:vAlign w:val="center"/>
            <w:hideMark/>
          </w:tcPr>
          <w:p w:rsidR="0019755C" w:rsidRPr="00B63620" w:rsidRDefault="0019755C"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1.</w:t>
            </w:r>
          </w:p>
        </w:tc>
        <w:tc>
          <w:tcPr>
            <w:tcW w:w="3734" w:type="pct"/>
            <w:vAlign w:val="center"/>
            <w:hideMark/>
          </w:tcPr>
          <w:p w:rsidR="0019755C" w:rsidRPr="00B63620" w:rsidRDefault="0019755C"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 xml:space="preserve">Click </w:t>
            </w:r>
            <w:r w:rsidRPr="00B63620">
              <w:rPr>
                <w:rFonts w:ascii="Verdana" w:eastAsia="Times New Roman" w:hAnsi="Verdana" w:cs="Times New Roman"/>
                <w:b/>
                <w:bCs/>
                <w:sz w:val="20"/>
                <w:szCs w:val="20"/>
              </w:rPr>
              <w:t>Start</w:t>
            </w:r>
            <w:r w:rsidRPr="00B63620">
              <w:rPr>
                <w:rFonts w:ascii="Verdana" w:eastAsia="Times New Roman" w:hAnsi="Verdana" w:cs="Times New Roman"/>
                <w:sz w:val="20"/>
                <w:szCs w:val="20"/>
              </w:rPr>
              <w:t xml:space="preserve"> then select </w:t>
            </w:r>
            <w:r w:rsidRPr="00B63620">
              <w:rPr>
                <w:rFonts w:ascii="Verdana" w:eastAsia="Times New Roman" w:hAnsi="Verdana" w:cs="Times New Roman"/>
                <w:b/>
                <w:bCs/>
                <w:sz w:val="20"/>
                <w:szCs w:val="20"/>
              </w:rPr>
              <w:t>Control Panel</w:t>
            </w:r>
            <w:r w:rsidRPr="00B63620">
              <w:rPr>
                <w:rFonts w:ascii="Verdana" w:eastAsia="Times New Roman" w:hAnsi="Verdana" w:cs="Times New Roman"/>
                <w:sz w:val="20"/>
                <w:szCs w:val="20"/>
              </w:rPr>
              <w:t>.</w:t>
            </w:r>
          </w:p>
        </w:tc>
      </w:tr>
      <w:tr w:rsidR="0019755C" w:rsidRPr="00B63620" w:rsidTr="00347FFA">
        <w:trPr>
          <w:tblCellSpacing w:w="15" w:type="dxa"/>
        </w:trPr>
        <w:tc>
          <w:tcPr>
            <w:tcW w:w="0" w:type="auto"/>
            <w:gridSpan w:val="2"/>
            <w:vAlign w:val="center"/>
            <w:hideMark/>
          </w:tcPr>
          <w:p w:rsidR="0019755C" w:rsidRPr="00B63620" w:rsidRDefault="0019755C"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 xml:space="preserve">**Be sure you are in </w:t>
            </w:r>
            <w:r w:rsidRPr="00B63620">
              <w:rPr>
                <w:rFonts w:ascii="Verdana" w:eastAsia="Times New Roman" w:hAnsi="Verdana" w:cs="Times New Roman"/>
                <w:b/>
                <w:bCs/>
                <w:sz w:val="20"/>
                <w:szCs w:val="20"/>
              </w:rPr>
              <w:t>Classic View</w:t>
            </w:r>
            <w:r w:rsidRPr="00B63620">
              <w:rPr>
                <w:rFonts w:ascii="Verdana" w:eastAsia="Times New Roman" w:hAnsi="Verdana" w:cs="Times New Roman"/>
                <w:sz w:val="20"/>
                <w:szCs w:val="20"/>
              </w:rPr>
              <w:t xml:space="preserve"> (all Control Panel icons are showing)</w:t>
            </w:r>
            <w:proofErr w:type="gramStart"/>
            <w:r w:rsidRPr="00B63620">
              <w:rPr>
                <w:rFonts w:ascii="Verdana" w:eastAsia="Times New Roman" w:hAnsi="Verdana" w:cs="Times New Roman"/>
                <w:sz w:val="20"/>
                <w:szCs w:val="20"/>
              </w:rPr>
              <w:t>.*</w:t>
            </w:r>
            <w:proofErr w:type="gramEnd"/>
            <w:r w:rsidRPr="00B63620">
              <w:rPr>
                <w:rFonts w:ascii="Verdana" w:eastAsia="Times New Roman" w:hAnsi="Verdana" w:cs="Times New Roman"/>
                <w:sz w:val="20"/>
                <w:szCs w:val="20"/>
              </w:rPr>
              <w:t>*</w:t>
            </w:r>
            <w:r w:rsidRPr="00B63620">
              <w:rPr>
                <w:rFonts w:ascii="Verdana" w:eastAsia="Times New Roman" w:hAnsi="Verdana" w:cs="Times New Roman"/>
                <w:sz w:val="20"/>
                <w:szCs w:val="20"/>
              </w:rPr>
              <w:br/>
              <w:t xml:space="preserve">If not, under Control Panel in the left pane, select </w:t>
            </w:r>
            <w:r w:rsidRPr="00B63620">
              <w:rPr>
                <w:rFonts w:ascii="Verdana" w:eastAsia="Times New Roman" w:hAnsi="Verdana" w:cs="Times New Roman"/>
                <w:i/>
                <w:iCs/>
                <w:sz w:val="20"/>
                <w:szCs w:val="20"/>
              </w:rPr>
              <w:t>Switch to Classic View</w:t>
            </w:r>
            <w:r w:rsidRPr="00B63620">
              <w:rPr>
                <w:rFonts w:ascii="Verdana" w:eastAsia="Times New Roman" w:hAnsi="Verdana" w:cs="Times New Roman"/>
                <w:sz w:val="20"/>
                <w:szCs w:val="20"/>
              </w:rPr>
              <w:t>.</w:t>
            </w:r>
          </w:p>
        </w:tc>
      </w:tr>
      <w:tr w:rsidR="0019755C" w:rsidRPr="00B63620" w:rsidTr="00347FFA">
        <w:trPr>
          <w:tblCellSpacing w:w="15" w:type="dxa"/>
        </w:trPr>
        <w:tc>
          <w:tcPr>
            <w:tcW w:w="163" w:type="pct"/>
            <w:vAlign w:val="center"/>
            <w:hideMark/>
          </w:tcPr>
          <w:p w:rsidR="0019755C" w:rsidRPr="00B63620" w:rsidRDefault="0019755C"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2.</w:t>
            </w:r>
          </w:p>
        </w:tc>
        <w:tc>
          <w:tcPr>
            <w:tcW w:w="3734" w:type="pct"/>
            <w:vAlign w:val="center"/>
            <w:hideMark/>
          </w:tcPr>
          <w:p w:rsidR="0019755C" w:rsidRPr="00B63620" w:rsidRDefault="0019755C"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 xml:space="preserve">Select </w:t>
            </w:r>
            <w:r w:rsidRPr="00B63620">
              <w:rPr>
                <w:rFonts w:ascii="Verdana" w:eastAsia="Times New Roman" w:hAnsi="Verdana" w:cs="Times New Roman"/>
                <w:b/>
                <w:bCs/>
                <w:sz w:val="20"/>
                <w:szCs w:val="20"/>
              </w:rPr>
              <w:t>Display</w:t>
            </w:r>
            <w:r w:rsidRPr="00B63620">
              <w:rPr>
                <w:rFonts w:ascii="Verdana" w:eastAsia="Times New Roman" w:hAnsi="Verdana" w:cs="Times New Roman"/>
                <w:sz w:val="20"/>
                <w:szCs w:val="20"/>
              </w:rPr>
              <w:t xml:space="preserve"> and then click on the </w:t>
            </w:r>
            <w:r w:rsidRPr="00B63620">
              <w:rPr>
                <w:rFonts w:ascii="Verdana" w:eastAsia="Times New Roman" w:hAnsi="Verdana" w:cs="Times New Roman"/>
                <w:b/>
                <w:bCs/>
                <w:sz w:val="20"/>
                <w:szCs w:val="20"/>
              </w:rPr>
              <w:t>Settings</w:t>
            </w:r>
            <w:r w:rsidRPr="00B63620">
              <w:rPr>
                <w:rFonts w:ascii="Verdana" w:eastAsia="Times New Roman" w:hAnsi="Verdana" w:cs="Times New Roman"/>
                <w:sz w:val="20"/>
                <w:szCs w:val="20"/>
              </w:rPr>
              <w:t xml:space="preserve"> tab.</w:t>
            </w:r>
          </w:p>
        </w:tc>
      </w:tr>
      <w:tr w:rsidR="0019755C" w:rsidRPr="00B63620" w:rsidTr="00347FFA">
        <w:trPr>
          <w:tblCellSpacing w:w="15" w:type="dxa"/>
        </w:trPr>
        <w:tc>
          <w:tcPr>
            <w:tcW w:w="163" w:type="pct"/>
            <w:vAlign w:val="center"/>
            <w:hideMark/>
          </w:tcPr>
          <w:p w:rsidR="0019755C" w:rsidRPr="00B63620" w:rsidRDefault="0019755C"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3.</w:t>
            </w:r>
          </w:p>
        </w:tc>
        <w:tc>
          <w:tcPr>
            <w:tcW w:w="3734" w:type="pct"/>
            <w:vAlign w:val="center"/>
            <w:hideMark/>
          </w:tcPr>
          <w:p w:rsidR="0019755C" w:rsidRPr="00B63620" w:rsidRDefault="0019755C"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 xml:space="preserve">Under Screen Resolution, select a screen resolution value by moving the slider arrow. </w:t>
            </w:r>
          </w:p>
        </w:tc>
      </w:tr>
      <w:tr w:rsidR="0019755C" w:rsidRPr="00B63620" w:rsidTr="00347FFA">
        <w:trPr>
          <w:tblCellSpacing w:w="15" w:type="dxa"/>
        </w:trPr>
        <w:tc>
          <w:tcPr>
            <w:tcW w:w="3913" w:type="pct"/>
            <w:gridSpan w:val="2"/>
            <w:vAlign w:val="center"/>
            <w:hideMark/>
          </w:tcPr>
          <w:p w:rsidR="0019755C" w:rsidRPr="00B63620" w:rsidRDefault="0019755C"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[800x600 is the most common default setting.]</w:t>
            </w:r>
            <w:r w:rsidRPr="00B63620">
              <w:rPr>
                <w:rFonts w:ascii="Verdana" w:eastAsia="Times New Roman" w:hAnsi="Verdana" w:cs="Times New Roman"/>
                <w:sz w:val="20"/>
                <w:szCs w:val="20"/>
              </w:rPr>
              <w:br/>
              <w:t>[1024x768 provides a moderate boost of screen real estate.]</w:t>
            </w:r>
            <w:r w:rsidRPr="00B63620">
              <w:rPr>
                <w:rFonts w:ascii="Verdana" w:eastAsia="Times New Roman" w:hAnsi="Verdana" w:cs="Times New Roman"/>
                <w:sz w:val="20"/>
                <w:szCs w:val="20"/>
              </w:rPr>
              <w:br/>
              <w:t>[Computers with widescreen displays will have resolution settings designed specifically for widescreen format displays.]</w:t>
            </w:r>
          </w:p>
        </w:tc>
      </w:tr>
      <w:tr w:rsidR="0019755C" w:rsidRPr="00B63620" w:rsidTr="00347FFA">
        <w:trPr>
          <w:tblCellSpacing w:w="15" w:type="dxa"/>
        </w:trPr>
        <w:tc>
          <w:tcPr>
            <w:tcW w:w="163" w:type="pct"/>
            <w:vAlign w:val="center"/>
            <w:hideMark/>
          </w:tcPr>
          <w:p w:rsidR="0019755C" w:rsidRPr="00B63620" w:rsidRDefault="0019755C"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4.</w:t>
            </w:r>
          </w:p>
        </w:tc>
        <w:tc>
          <w:tcPr>
            <w:tcW w:w="3734" w:type="pct"/>
            <w:vAlign w:val="center"/>
            <w:hideMark/>
          </w:tcPr>
          <w:p w:rsidR="0019755C" w:rsidRPr="00B63620" w:rsidRDefault="0019755C" w:rsidP="00347FFA">
            <w:pPr>
              <w:spacing w:after="0" w:line="240" w:lineRule="auto"/>
              <w:rPr>
                <w:rFonts w:ascii="Times New Roman" w:eastAsia="Times New Roman" w:hAnsi="Times New Roman" w:cs="Times New Roman"/>
                <w:sz w:val="24"/>
                <w:szCs w:val="24"/>
              </w:rPr>
            </w:pPr>
            <w:r w:rsidRPr="00B63620">
              <w:rPr>
                <w:rFonts w:ascii="Verdana" w:eastAsia="Times New Roman" w:hAnsi="Verdana" w:cs="Times New Roman"/>
                <w:sz w:val="20"/>
                <w:szCs w:val="20"/>
              </w:rPr>
              <w:t xml:space="preserve">Select </w:t>
            </w:r>
            <w:r w:rsidRPr="00B63620">
              <w:rPr>
                <w:rFonts w:ascii="Verdana" w:eastAsia="Times New Roman" w:hAnsi="Verdana" w:cs="Times New Roman"/>
                <w:b/>
                <w:bCs/>
                <w:sz w:val="20"/>
                <w:szCs w:val="20"/>
              </w:rPr>
              <w:t>OK</w:t>
            </w:r>
            <w:r w:rsidRPr="00B63620">
              <w:rPr>
                <w:rFonts w:ascii="Verdana" w:eastAsia="Times New Roman" w:hAnsi="Verdana" w:cs="Times New Roman"/>
                <w:sz w:val="20"/>
                <w:szCs w:val="20"/>
              </w:rPr>
              <w:t xml:space="preserve"> and then select the </w:t>
            </w:r>
            <w:r w:rsidRPr="00B63620">
              <w:rPr>
                <w:rFonts w:ascii="Verdana" w:eastAsia="Times New Roman" w:hAnsi="Verdana" w:cs="Times New Roman"/>
                <w:b/>
                <w:bCs/>
                <w:sz w:val="20"/>
                <w:szCs w:val="20"/>
              </w:rPr>
              <w:t>Close</w:t>
            </w:r>
            <w:r w:rsidRPr="00B63620">
              <w:rPr>
                <w:rFonts w:ascii="Verdana" w:eastAsia="Times New Roman" w:hAnsi="Verdana" w:cs="Times New Roman"/>
                <w:sz w:val="20"/>
                <w:szCs w:val="20"/>
              </w:rPr>
              <w:t xml:space="preserve"> button.</w:t>
            </w:r>
          </w:p>
        </w:tc>
      </w:tr>
    </w:tbl>
    <w:p w:rsidR="00E017B4" w:rsidRDefault="00E017B4"/>
    <w:sectPr w:rsidR="00E017B4" w:rsidSect="00E017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rsids>
    <w:rsidRoot w:val="0019755C"/>
    <w:rsid w:val="0019755C"/>
    <w:rsid w:val="00E017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5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851</Characters>
  <Application>Microsoft Office Word</Application>
  <DocSecurity>0</DocSecurity>
  <Lines>7</Lines>
  <Paragraphs>1</Paragraphs>
  <ScaleCrop>false</ScaleCrop>
  <Company/>
  <LinksUpToDate>false</LinksUpToDate>
  <CharactersWithSpaces>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staycle</dc:creator>
  <cp:lastModifiedBy>staycle</cp:lastModifiedBy>
  <cp:revision>1</cp:revision>
  <dcterms:created xsi:type="dcterms:W3CDTF">2011-06-28T16:29:00Z</dcterms:created>
  <dcterms:modified xsi:type="dcterms:W3CDTF">2011-06-28T16:29:00Z</dcterms:modified>
</cp:coreProperties>
</file>